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91" w:rsidRDefault="00717F38" w:rsidP="00717F38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МинЖКХ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разъяснили порядок обращения со строительными и крупногабаритными отходами</w:t>
      </w:r>
    </w:p>
    <w:p w:rsidR="00717F38" w:rsidRDefault="00717F38" w:rsidP="00717F38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A6E91" w:rsidRDefault="00717F3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Строительные и крупногабаритные отходы, образовавшиеся в ходе строительства (реконструкции), текущего или капитального ремонта зданий, строений, сооружений или помещений должны вывозиться на полигоны твердых коммунальных и промышленных отходов, причем пути</w:t>
      </w:r>
      <w:r>
        <w:rPr>
          <w:rFonts w:ascii="Times New Roman" w:eastAsia="Times New Roman" w:hAnsi="Times New Roman"/>
          <w:sz w:val="28"/>
          <w:szCs w:val="28"/>
        </w:rPr>
        <w:t xml:space="preserve"> доставки на полигон указанных отходов различны. Вывоз строительных отходов осуществляется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отходообразователями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самостоятельно ил</w:t>
      </w:r>
      <w:r>
        <w:rPr>
          <w:rFonts w:ascii="Times New Roman" w:eastAsia="Times New Roman" w:hAnsi="Times New Roman"/>
          <w:sz w:val="28"/>
          <w:szCs w:val="28"/>
        </w:rPr>
        <w:t>и с привлечением подрядных организаций для последующей доставки на полигон, вывоз отходов от текущего ремонта осуществляется ре</w:t>
      </w:r>
      <w:r>
        <w:rPr>
          <w:rFonts w:ascii="Times New Roman" w:eastAsia="Times New Roman" w:hAnsi="Times New Roman"/>
          <w:sz w:val="28"/>
          <w:szCs w:val="28"/>
        </w:rPr>
        <w:t>гиональным оператором в рамках договора на оказание коммунальной услуги по обращению с ТКО.</w:t>
      </w:r>
    </w:p>
    <w:p w:rsidR="008A6E91" w:rsidRDefault="00717F3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Как проинформировали в региональном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МинЖКХ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плата за вывоз строительных отходов не включается в стоим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ость услуги по обращению с ТКО и рассчитывается по отдельным та</w:t>
      </w:r>
      <w:r>
        <w:rPr>
          <w:rFonts w:ascii="Times New Roman" w:eastAsia="Times New Roman" w:hAnsi="Times New Roman"/>
          <w:sz w:val="28"/>
          <w:szCs w:val="28"/>
        </w:rPr>
        <w:t xml:space="preserve">рифам – на договорной основе с компанией-перевозчиком и компанией, принимающей строительные отходы для захоронения на полигоне. </w:t>
      </w:r>
      <w:proofErr w:type="gramEnd"/>
    </w:p>
    <w:p w:rsidR="008A6E91" w:rsidRDefault="00717F3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действующему законодательству, пояснили специалисты, к строительному мусору относятся отходы, образованные в процессе </w:t>
      </w:r>
      <w:r>
        <w:rPr>
          <w:rFonts w:ascii="Times New Roman" w:eastAsia="Times New Roman" w:hAnsi="Times New Roman"/>
          <w:sz w:val="28"/>
          <w:szCs w:val="28"/>
        </w:rPr>
        <w:t xml:space="preserve">сноса и строительства, реконструкции, капитального ремонта зданий, строений, сооружений, а также отходы, образовавшиеся в результате перепланировки помещения. </w:t>
      </w:r>
    </w:p>
    <w:p w:rsidR="008A6E91" w:rsidRDefault="00717F3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/>
          <w:sz w:val="28"/>
          <w:szCs w:val="28"/>
        </w:rPr>
        <w:t>Крупногабаритные ТКО – это отходы, образующиеся в процессе текущего ремонта зданий и находящихся</w:t>
      </w:r>
      <w:r>
        <w:rPr>
          <w:rFonts w:ascii="Times New Roman" w:eastAsia="Times New Roman" w:hAnsi="Times New Roman"/>
          <w:sz w:val="28"/>
          <w:szCs w:val="28"/>
        </w:rPr>
        <w:t xml:space="preserve"> в них помещений – в процессе работ по замене элементов балконов, восстановлению водоснабжения и канализации и т.п. На работу с данным видом отходов распространяются те же правила что и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обычными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ТКО. Таким образом, дверные и оконные блоки, санитарно-техн</w:t>
      </w:r>
      <w:r>
        <w:rPr>
          <w:rFonts w:ascii="Times New Roman" w:eastAsia="Times New Roman" w:hAnsi="Times New Roman"/>
          <w:sz w:val="28"/>
          <w:szCs w:val="28"/>
        </w:rPr>
        <w:t>ическое оборудование, заменяемые в рамках текущего ремонта, относятся к крупногабаритным отходам и удаляются в рамках договора с региональным оператором. Разница с несортированными отходами заключается лишь в том, что крупногабаритные отходы должны размеща</w:t>
      </w:r>
      <w:r>
        <w:rPr>
          <w:rFonts w:ascii="Times New Roman" w:eastAsia="Times New Roman" w:hAnsi="Times New Roman"/>
          <w:sz w:val="28"/>
          <w:szCs w:val="28"/>
        </w:rPr>
        <w:t xml:space="preserve">ться либо в бункерах, либо на специально отведенных для этого на контейнерных площадках местах. Вывоз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крупногабаритов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обеспечивается самим потребителем на место складирования, либо по его же заявке силами регионального оператора. </w:t>
      </w:r>
    </w:p>
    <w:p w:rsidR="008A6E91" w:rsidRDefault="00717F3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проинформировали спец</w:t>
      </w:r>
      <w:r>
        <w:rPr>
          <w:rFonts w:ascii="Times New Roman" w:eastAsia="Times New Roman" w:hAnsi="Times New Roman"/>
          <w:sz w:val="28"/>
          <w:szCs w:val="28"/>
        </w:rPr>
        <w:t xml:space="preserve">иалисты, места расположения площадок для крупногабаритных ТКО определяются в соответствии с территориальной схемой обращения с отходами и указываются в договоре на оказание услуг с потребителями. </w:t>
      </w:r>
    </w:p>
    <w:p w:rsidR="008A6E91" w:rsidRDefault="00717F3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Региональный оператор несет ответственность за обращение с </w:t>
      </w:r>
      <w:r>
        <w:rPr>
          <w:rFonts w:ascii="Times New Roman" w:eastAsia="Times New Roman" w:hAnsi="Times New Roman"/>
          <w:sz w:val="28"/>
          <w:szCs w:val="28"/>
        </w:rPr>
        <w:t>ТКО с момента погрузки таких отходов в мусоровоз в местах накопления ТКО. При этом бремя содержания контейнерных площадок, специальных площадок для складирования крупногабаритных отходов, расположенных на придомовой территории, входящей в состав общего иму</w:t>
      </w:r>
      <w:r>
        <w:rPr>
          <w:rFonts w:ascii="Times New Roman" w:eastAsia="Times New Roman" w:hAnsi="Times New Roman"/>
          <w:sz w:val="28"/>
          <w:szCs w:val="28"/>
        </w:rPr>
        <w:t xml:space="preserve">щества собственников помещений в многоквартирном доме, несут собственники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помещений в многоквартирном доме. Бремя содержания контейнерных площадок, специальных площадок для складирования крупногабаритных отходов, не входящих в состав общего имущества собст</w:t>
      </w:r>
      <w:r>
        <w:rPr>
          <w:rFonts w:ascii="Times New Roman" w:eastAsia="Times New Roman" w:hAnsi="Times New Roman"/>
          <w:sz w:val="28"/>
          <w:szCs w:val="28"/>
        </w:rPr>
        <w:t xml:space="preserve">венников помещений в многоквартирных домах, подчеркнули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МинЖКХ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несут собственники земельного участка, на котором расположены такие площадки и территория.</w:t>
      </w:r>
    </w:p>
    <w:p w:rsidR="008A6E91" w:rsidRDefault="008A6E91"/>
    <w:sectPr w:rsidR="008A6E9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6E91"/>
    <w:rsid w:val="00717F38"/>
    <w:rsid w:val="008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3C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53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B3C"/>
    <w:rPr>
      <w:rFonts w:ascii="Segoe UI" w:eastAsia="Calibr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3C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53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B3C"/>
    <w:rPr>
      <w:rFonts w:ascii="Segoe UI" w:eastAsia="Calibr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2603</Characters>
  <Application>Microsoft Office Word</Application>
  <DocSecurity>0</DocSecurity>
  <Lines>21</Lines>
  <Paragraphs>6</Paragraphs>
  <ScaleCrop>false</ScaleCrop>
  <Company>Home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Мария Сергеевна</dc:creator>
  <cp:lastModifiedBy>Admin</cp:lastModifiedBy>
  <cp:revision>2</cp:revision>
  <dcterms:created xsi:type="dcterms:W3CDTF">2019-02-25T14:09:00Z</dcterms:created>
  <dcterms:modified xsi:type="dcterms:W3CDTF">2019-02-25T23:44:00Z</dcterms:modified>
</cp:coreProperties>
</file>